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79221" w14:textId="77777777" w:rsidR="003269E4" w:rsidRDefault="007F5DF9">
      <w:pPr>
        <w:tabs>
          <w:tab w:val="left" w:pos="720"/>
        </w:tabs>
        <w:spacing w:beforeAutospacing="1" w:afterAutospacing="1" w:line="240" w:lineRule="auto"/>
        <w:ind w:left="720" w:hanging="360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noProof/>
          <w:lang w:eastAsia="pl-PL"/>
        </w:rPr>
        <w:drawing>
          <wp:anchor distT="0" distB="0" distL="0" distR="0" simplePos="0" relativeHeight="2" behindDoc="1" locked="0" layoutInCell="0" allowOverlap="1" wp14:anchorId="4FF050D9" wp14:editId="515A7963">
            <wp:simplePos x="0" y="0"/>
            <wp:positionH relativeFrom="column">
              <wp:posOffset>17780</wp:posOffset>
            </wp:positionH>
            <wp:positionV relativeFrom="paragraph">
              <wp:posOffset>149225</wp:posOffset>
            </wp:positionV>
            <wp:extent cx="5760720" cy="51181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</w:r>
    </w:p>
    <w:p w14:paraId="2F8E00EA" w14:textId="54A9498C" w:rsidR="003269E4" w:rsidRDefault="007F5DF9" w:rsidP="00662A44">
      <w:pPr>
        <w:tabs>
          <w:tab w:val="left" w:pos="720"/>
        </w:tabs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  <w:t xml:space="preserve">Środy z KSeF – zapraszamy na cykl bezpłatnych szkoleń </w:t>
      </w:r>
    </w:p>
    <w:p w14:paraId="7D77593F" w14:textId="77777777" w:rsidR="00662A44" w:rsidRPr="00662A44" w:rsidRDefault="00662A44" w:rsidP="00662A44">
      <w:pPr>
        <w:tabs>
          <w:tab w:val="left" w:pos="720"/>
        </w:tabs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</w:p>
    <w:p w14:paraId="75C5CD79" w14:textId="77777777" w:rsidR="003269E4" w:rsidRDefault="007F5DF9" w:rsidP="00662A44">
      <w:pPr>
        <w:numPr>
          <w:ilvl w:val="0"/>
          <w:numId w:val="1"/>
        </w:numPr>
        <w:spacing w:beforeAutospacing="1"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Izba Administracji Skarbowej w Gdańsku zaprasza na cykl bezpłatnych szkoleń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 Krajowego Systemu e-Faktur KSeF.</w:t>
      </w:r>
    </w:p>
    <w:p w14:paraId="40688B33" w14:textId="77777777" w:rsidR="003269E4" w:rsidRDefault="007F5DF9" w:rsidP="00662A4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Szkolenia rozpoczną się 24 września 2025 r. i potrwają do połowy grudnia 2025 r.</w:t>
      </w:r>
    </w:p>
    <w:p w14:paraId="05B10144" w14:textId="1FE5131E" w:rsidR="003269E4" w:rsidRPr="00662A44" w:rsidRDefault="007F5DF9" w:rsidP="00662A44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Przedstawimy zagadnienia związane z przepisami i praktyczną wiedzą na temat obsługi aplikacji KSeF.</w:t>
      </w:r>
      <w:r>
        <w:rPr>
          <w:color w:val="000000" w:themeColor="text1"/>
        </w:rPr>
        <w:t xml:space="preserve"> </w:t>
      </w:r>
    </w:p>
    <w:p w14:paraId="321B1960" w14:textId="77777777" w:rsidR="00662A44" w:rsidRDefault="00662A44" w:rsidP="00662A44">
      <w:pPr>
        <w:spacing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28A4A18" w14:textId="77777777" w:rsidR="003269E4" w:rsidRDefault="007F5DF9" w:rsidP="00662A4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związku z nowelizacją ustawy o VAT, od 1 lutego 2026 r. stopniowo będzie wprowadzany obowiązek e-faktur dla wszystkich podatników. Zachęcamy do udziału w cyklu bezpłatnych szkoleń, zorganizowanych przez pomorską Krajową Administrację Skarbową (KAS).</w:t>
      </w:r>
    </w:p>
    <w:p w14:paraId="6FF54A85" w14:textId="77777777" w:rsidR="008638AA" w:rsidRDefault="008638AA" w:rsidP="008638AA">
      <w:pPr>
        <w:spacing w:beforeAutospacing="1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14:paraId="0AECDACC" w14:textId="77777777" w:rsidR="008638AA" w:rsidRPr="008638AA" w:rsidRDefault="007F5DF9" w:rsidP="008638AA">
      <w:pPr>
        <w:spacing w:beforeAutospacing="1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8638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Szkolenia podzielone na bloki tematyczne</w:t>
      </w:r>
    </w:p>
    <w:p w14:paraId="208DE90F" w14:textId="375A1282" w:rsidR="003269E4" w:rsidRDefault="007F5DF9" w:rsidP="008638AA">
      <w:pPr>
        <w:spacing w:beforeAutospacing="1" w:afterAutospacing="1" w:line="240" w:lineRule="auto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Eksperci z pomorskiej KAS przeprowadzą szkolenia podzielone na specjalne bloki tematyczne, które ułatwią wdrożenie systemu. Zachęcamy wszystkich zainteresowanych do udziału </w:t>
      </w:r>
      <w:r w:rsidRPr="008638A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szkoleniach </w:t>
      </w:r>
      <w:r w:rsidR="00F90830" w:rsidRPr="00863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obejmujących osiem tematycznych modułów. </w:t>
      </w:r>
    </w:p>
    <w:p w14:paraId="1584E690" w14:textId="77777777" w:rsidR="008638AA" w:rsidRPr="008638AA" w:rsidRDefault="008638AA" w:rsidP="008638AA">
      <w:pPr>
        <w:spacing w:beforeAutospacing="1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F32997F" w14:textId="77777777" w:rsidR="003269E4" w:rsidRDefault="007F5DF9" w:rsidP="00662A44">
      <w:pPr>
        <w:spacing w:beforeAutospacing="1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Harmonogram szkoleń</w:t>
      </w:r>
    </w:p>
    <w:p w14:paraId="53378E0E" w14:textId="77777777" w:rsidR="003269E4" w:rsidRDefault="007F5DF9" w:rsidP="00662A4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Moduł I  24 września </w:t>
      </w:r>
      <w:r>
        <w:rPr>
          <w:rFonts w:ascii="Times New Roman" w:hAnsi="Times New Roman" w:cs="Times New Roman"/>
          <w:sz w:val="24"/>
          <w:szCs w:val="24"/>
        </w:rPr>
        <w:t>– Podstawowe informacje o KSeF.</w:t>
      </w:r>
    </w:p>
    <w:p w14:paraId="15517EBD" w14:textId="77777777" w:rsidR="003269E4" w:rsidRDefault="007F5DF9" w:rsidP="00662A4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Moduł II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1 października </w:t>
      </w:r>
      <w:r>
        <w:rPr>
          <w:rFonts w:ascii="Times New Roman" w:hAnsi="Times New Roman" w:cs="Times New Roman"/>
          <w:sz w:val="24"/>
          <w:szCs w:val="24"/>
        </w:rPr>
        <w:t>– Uwierzytelnienie i autoryzacja w KSeF oraz nadawanie uprawnień.</w:t>
      </w:r>
    </w:p>
    <w:p w14:paraId="7277CF5B" w14:textId="77777777" w:rsidR="003269E4" w:rsidRDefault="007F5DF9" w:rsidP="00662A4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Moduł III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22 października </w:t>
      </w:r>
      <w:r>
        <w:rPr>
          <w:rFonts w:ascii="Times New Roman" w:hAnsi="Times New Roman" w:cs="Times New Roman"/>
          <w:sz w:val="24"/>
          <w:szCs w:val="24"/>
        </w:rPr>
        <w:t>– Wystawianie i otrzymywanie faktur w KSeF.</w:t>
      </w:r>
    </w:p>
    <w:p w14:paraId="795AC6D3" w14:textId="77777777" w:rsidR="003269E4" w:rsidRDefault="007F5DF9" w:rsidP="00662A4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Moduł IV 29 października </w:t>
      </w:r>
      <w:r>
        <w:rPr>
          <w:rFonts w:ascii="Times New Roman" w:hAnsi="Times New Roman" w:cs="Times New Roman"/>
          <w:sz w:val="24"/>
          <w:szCs w:val="24"/>
        </w:rPr>
        <w:t>– Moduł Certyfikatów i Uprawnień MCU.</w:t>
      </w:r>
    </w:p>
    <w:p w14:paraId="2A8A74BB" w14:textId="77777777" w:rsidR="003269E4" w:rsidRDefault="007F5DF9" w:rsidP="00662A4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Moduł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12 listopada </w:t>
      </w:r>
      <w:r>
        <w:rPr>
          <w:rFonts w:ascii="Times New Roman" w:hAnsi="Times New Roman" w:cs="Times New Roman"/>
          <w:sz w:val="24"/>
          <w:szCs w:val="24"/>
        </w:rPr>
        <w:t>– Nadawanie uprawnień oraz wystawianie faktur w KSeF przez JST i Grupy VAT oraz rolników ryczałtowych.</w:t>
      </w:r>
    </w:p>
    <w:p w14:paraId="1CACE8F3" w14:textId="77777777" w:rsidR="003269E4" w:rsidRDefault="007F5DF9" w:rsidP="00662A4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Moduł VI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19 listopada </w:t>
      </w:r>
      <w:r>
        <w:rPr>
          <w:rFonts w:ascii="Times New Roman" w:hAnsi="Times New Roman" w:cs="Times New Roman"/>
          <w:sz w:val="24"/>
          <w:szCs w:val="24"/>
        </w:rPr>
        <w:t>– Bezpłatne narzędzia KSeF – Aplikacja Mobilna KSeF.</w:t>
      </w:r>
    </w:p>
    <w:p w14:paraId="307182E7" w14:textId="77777777" w:rsidR="003269E4" w:rsidRDefault="007F5DF9" w:rsidP="00662A4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Moduł VII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3 grudnia </w:t>
      </w:r>
      <w:r>
        <w:rPr>
          <w:rFonts w:ascii="Times New Roman" w:hAnsi="Times New Roman" w:cs="Times New Roman"/>
          <w:sz w:val="24"/>
          <w:szCs w:val="24"/>
        </w:rPr>
        <w:t>– Bezpłatne narzędzia KSeF – Aplikacja Podatnika KSeF.</w:t>
      </w:r>
    </w:p>
    <w:p w14:paraId="0DB79C7B" w14:textId="77777777" w:rsidR="003269E4" w:rsidRDefault="007F5DF9" w:rsidP="00662A4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Moduł VIII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10 grudnia </w:t>
      </w:r>
      <w:r>
        <w:rPr>
          <w:rFonts w:ascii="Times New Roman" w:hAnsi="Times New Roman" w:cs="Times New Roman"/>
          <w:sz w:val="24"/>
          <w:szCs w:val="24"/>
        </w:rPr>
        <w:t>- Bezpłatne narzędzia KSeF – e-mikrofirma powiązana</w:t>
      </w:r>
      <w:r>
        <w:rPr>
          <w:rFonts w:ascii="Times New Roman" w:hAnsi="Times New Roman" w:cs="Times New Roman"/>
          <w:sz w:val="24"/>
          <w:szCs w:val="24"/>
        </w:rPr>
        <w:br/>
        <w:t>z KSeF oraz dodatkowe funkcjonalności KSeF.</w:t>
      </w:r>
    </w:p>
    <w:p w14:paraId="57FAD5E0" w14:textId="66A7BA79" w:rsidR="003269E4" w:rsidRDefault="007F5DF9" w:rsidP="00662A44">
      <w:pPr>
        <w:spacing w:beforeAutospacing="1" w:afterAutospacing="1" w:line="240" w:lineRule="auto"/>
        <w:contextualSpacing/>
        <w:jc w:val="both"/>
        <w:rPr>
          <w:rStyle w:val="czeinternetowe"/>
          <w:rFonts w:ascii="Times New Roman" w:eastAsia="Times New Roman" w:hAnsi="Times New Roman" w:cs="Times New Roman"/>
          <w:b/>
          <w:bCs/>
          <w:sz w:val="24"/>
          <w:szCs w:val="24"/>
          <w:u w:val="non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 odbędą się dwa razy dziennie,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godzinach 10.00 – 12.00 i 15.00 – 17.00.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6">
        <w:r w:rsidRPr="008638AA">
          <w:rPr>
            <w:rStyle w:val="czeinternetowe"/>
            <w:rFonts w:ascii="Times New Roman" w:eastAsia="Times New Roman" w:hAnsi="Times New Roman" w:cs="Times New Roman"/>
            <w:b/>
            <w:bCs/>
            <w:color w:val="002060"/>
            <w:sz w:val="24"/>
            <w:szCs w:val="24"/>
            <w:u w:val="none"/>
            <w:lang w:eastAsia="pl-PL"/>
          </w:rPr>
          <w:t>link stały do wszystkich szkoleń</w:t>
        </w:r>
      </w:hyperlink>
    </w:p>
    <w:p w14:paraId="4BA9A613" w14:textId="77777777" w:rsidR="00662A44" w:rsidRDefault="00662A44" w:rsidP="00662A44">
      <w:pPr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EBDF3F" w14:textId="77777777" w:rsidR="003269E4" w:rsidRDefault="007F5DF9" w:rsidP="00662A44">
      <w:pPr>
        <w:spacing w:beforeAutospacing="1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Informacje o KSeF regionalnie</w:t>
      </w:r>
    </w:p>
    <w:p w14:paraId="0FE04ACF" w14:textId="7C7B464F" w:rsidR="003269E4" w:rsidRDefault="00662A44" w:rsidP="00662A44">
      <w:pPr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0" distR="0" simplePos="0" relativeHeight="3" behindDoc="1" locked="0" layoutInCell="0" allowOverlap="1" wp14:anchorId="16EF9BAA" wp14:editId="6C581DDD">
            <wp:simplePos x="0" y="0"/>
            <wp:positionH relativeFrom="margin">
              <wp:align>right</wp:align>
            </wp:positionH>
            <wp:positionV relativeFrom="paragraph">
              <wp:posOffset>634365</wp:posOffset>
            </wp:positionV>
            <wp:extent cx="939800" cy="939800"/>
            <wp:effectExtent l="19050" t="19050" r="12700" b="1270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ln w="635">
                      <a:solidFill>
                        <a:srgbClr val="2A6099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Eksperci z poszczególnych urzędów skarbowych zorganizują także spotkania regionalne, </w:t>
      </w:r>
      <w:r w:rsidR="007F5D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formule online lub stacjonarnie. Szczegółowe informacje o zbliżających się spotkaniach zamieszcz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one są na stronie</w:t>
      </w:r>
      <w:r w:rsidR="007F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Izby Administracji Skarbowej w Gdańsku</w:t>
      </w:r>
      <w:r w:rsidR="008638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history="1">
        <w:r w:rsidR="008638AA" w:rsidRPr="008638AA">
          <w:rPr>
            <w:rStyle w:val="Hipercze"/>
            <w:rFonts w:ascii="Times New Roman" w:eastAsia="Times New Roman" w:hAnsi="Times New Roman" w:cs="Times New Roman"/>
            <w:b/>
            <w:bCs/>
            <w:color w:val="002060"/>
            <w:sz w:val="24"/>
            <w:szCs w:val="24"/>
            <w:u w:val="none"/>
            <w:lang w:eastAsia="pl-PL"/>
          </w:rPr>
          <w:t>pomorskie.kas.gov.pl</w:t>
        </w:r>
      </w:hyperlink>
      <w:r w:rsidR="008638AA" w:rsidRPr="008638A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pl-PL"/>
        </w:rPr>
        <w:t>,</w:t>
      </w:r>
      <w:r w:rsidR="008638AA" w:rsidRPr="008638AA"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  <w:t xml:space="preserve">           </w:t>
      </w:r>
      <w:r w:rsidR="007F5DF9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na stronach internetowych urzędów skarbowych.</w:t>
      </w:r>
    </w:p>
    <w:p w14:paraId="2AA28F4A" w14:textId="004EACB9" w:rsidR="003269E4" w:rsidRPr="00662A44" w:rsidRDefault="00662A44" w:rsidP="00662A44">
      <w:pPr>
        <w:tabs>
          <w:tab w:val="right" w:pos="9070"/>
        </w:tabs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7F5D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Zeskanuj kod QR</w:t>
      </w:r>
      <w:r w:rsidR="007F5D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</w:p>
    <w:p w14:paraId="395FC42E" w14:textId="77777777" w:rsidR="003269E4" w:rsidRDefault="007F5DF9" w:rsidP="00662A44">
      <w:pPr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Zeskanuj kod QR i dołącz bezpośrednio do szkolenia w wybranym terminie.</w:t>
      </w:r>
      <w:r>
        <w:t xml:space="preserve"> </w:t>
      </w:r>
    </w:p>
    <w:p w14:paraId="42300A85" w14:textId="77777777" w:rsidR="00662A44" w:rsidRDefault="007F5DF9" w:rsidP="00662A44">
      <w:pPr>
        <w:pStyle w:val="Nagwek3"/>
        <w:spacing w:before="280" w:after="2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Więcej o KSeF</w:t>
      </w:r>
    </w:p>
    <w:p w14:paraId="2E6DDF69" w14:textId="4BF21D21" w:rsidR="00662A44" w:rsidRPr="008638AA" w:rsidRDefault="007F5DF9" w:rsidP="00662A44">
      <w:pPr>
        <w:pStyle w:val="Nagwek3"/>
        <w:spacing w:before="280" w:after="280"/>
        <w:contextualSpacing/>
        <w:jc w:val="both"/>
        <w:rPr>
          <w:color w:val="002060"/>
          <w:sz w:val="24"/>
          <w:szCs w:val="24"/>
        </w:rPr>
      </w:pPr>
      <w:r w:rsidRPr="00662A44">
        <w:rPr>
          <w:b w:val="0"/>
          <w:bCs w:val="0"/>
          <w:sz w:val="24"/>
          <w:szCs w:val="24"/>
        </w:rPr>
        <w:t xml:space="preserve">Szczegółowe informacje na temat Krajowego Systemu e-Faktur dostępne są pod adresem </w:t>
      </w:r>
      <w:hyperlink r:id="rId9">
        <w:r w:rsidRPr="008638AA">
          <w:rPr>
            <w:rStyle w:val="czeinternetowe"/>
            <w:color w:val="002060"/>
            <w:sz w:val="24"/>
            <w:szCs w:val="24"/>
            <w:u w:val="none"/>
          </w:rPr>
          <w:t>ksef.podatki.gov.pl</w:t>
        </w:r>
      </w:hyperlink>
      <w:r w:rsidRPr="008638AA">
        <w:rPr>
          <w:color w:val="002060"/>
          <w:sz w:val="24"/>
          <w:szCs w:val="24"/>
        </w:rPr>
        <w:t xml:space="preserve"> </w:t>
      </w:r>
    </w:p>
    <w:p w14:paraId="2CD6FC0F" w14:textId="1EB8FE30" w:rsidR="00662A44" w:rsidRDefault="00662A44" w:rsidP="00662A44">
      <w:pPr>
        <w:pStyle w:val="Nagwek3"/>
        <w:spacing w:before="100" w:after="100"/>
        <w:contextualSpacing/>
        <w:jc w:val="both"/>
        <w:rPr>
          <w:b w:val="0"/>
          <w:bCs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5D3504" wp14:editId="3EB8794B">
            <wp:simplePos x="0" y="0"/>
            <wp:positionH relativeFrom="margin">
              <wp:posOffset>578485</wp:posOffset>
            </wp:positionH>
            <wp:positionV relativeFrom="paragraph">
              <wp:posOffset>165735</wp:posOffset>
            </wp:positionV>
            <wp:extent cx="4751070" cy="652780"/>
            <wp:effectExtent l="0" t="0" r="0" b="0"/>
            <wp:wrapTight wrapText="bothSides">
              <wp:wrapPolygon edited="0">
                <wp:start x="0" y="0"/>
                <wp:lineTo x="0" y="20802"/>
                <wp:lineTo x="21479" y="20802"/>
                <wp:lineTo x="21479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07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2A44">
        <w:rPr>
          <w:b w:val="0"/>
          <w:bCs w:val="0"/>
          <w:sz w:val="12"/>
          <w:szCs w:val="12"/>
        </w:rPr>
        <w:br/>
      </w:r>
      <w:r>
        <w:rPr>
          <w:b w:val="0"/>
          <w:bCs w:val="0"/>
          <w:sz w:val="24"/>
          <w:szCs w:val="24"/>
        </w:rPr>
        <w:t xml:space="preserve">                </w:t>
      </w:r>
    </w:p>
    <w:p w14:paraId="5778CA28" w14:textId="162DAE40" w:rsidR="003269E4" w:rsidRPr="00662A44" w:rsidRDefault="00662A44" w:rsidP="00662A44">
      <w:pPr>
        <w:pStyle w:val="Nagwek3"/>
        <w:spacing w:before="280" w:after="280"/>
        <w:contextualSpacing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br/>
      </w:r>
    </w:p>
    <w:sectPr w:rsidR="003269E4" w:rsidRPr="00662A44" w:rsidSect="00662A44">
      <w:pgSz w:w="11906" w:h="16838"/>
      <w:pgMar w:top="567" w:right="1418" w:bottom="284" w:left="1418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12A55"/>
    <w:multiLevelType w:val="multilevel"/>
    <w:tmpl w:val="962C81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461367"/>
    <w:multiLevelType w:val="multilevel"/>
    <w:tmpl w:val="332A58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1351F3"/>
    <w:multiLevelType w:val="multilevel"/>
    <w:tmpl w:val="383E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E4"/>
    <w:rsid w:val="003269E4"/>
    <w:rsid w:val="00662A44"/>
    <w:rsid w:val="007F5DF9"/>
    <w:rsid w:val="008638AA"/>
    <w:rsid w:val="0095504C"/>
    <w:rsid w:val="00F90830"/>
    <w:rsid w:val="00FB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2AE3"/>
  <w15:docId w15:val="{67BCE4BB-DFE8-4CEA-A299-51CF74A1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C6325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C6325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63259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C6325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4020A5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4020A5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unhideWhenUsed/>
    <w:qFormat/>
    <w:rsid w:val="00C632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6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38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morskie.kas.gov.pl/izba-administracji-skarbowej-w-gdansk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convene/meetings?url=%2Fl%2Fmeetup-join%2F19%3Ameeting_MzZhNzlkNjEtZGYwMC00YTBjLWJjNjYtZmEyZDhlN2I3NWNj@thread.v2%2F0%3Fcontext%3D%257B%2522IsBroadcastMeeting%2522%253Atrue%252C%2522role%2522%253A%2522a%2522%252C%2522Tid%2522%253A%2522647754c7-3974-4442-a425-c61341b61c69%2522%252C%2522Oid%2522%253A%252273f60985-2af1-4324-8fc5-ed73a2924e45%2522%257D&amp;isanonymous=true&amp;tenantId=647754c7-3974-4442-a425-c61341b61c6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ksef.podatki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Pakalski Sebastian</dc:creator>
  <dc:description/>
  <cp:lastModifiedBy>Klaudia Klein</cp:lastModifiedBy>
  <cp:revision>2</cp:revision>
  <cp:lastPrinted>2025-09-18T09:25:00Z</cp:lastPrinted>
  <dcterms:created xsi:type="dcterms:W3CDTF">2025-09-22T09:47:00Z</dcterms:created>
  <dcterms:modified xsi:type="dcterms:W3CDTF">2025-09-22T09:47:00Z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UxC4dwLulzfINJ8nQH+xvX5LNGipWa4BRSZhPgxsCvl45J6xEN9Ya0EJA5MlpyHYKjjhW8kIyx01CFisFZApdQ==</vt:lpwstr>
  </property>
  <property fmtid="{D5CDD505-2E9C-101B-9397-08002B2CF9AE}" pid="4" name="MFClassificationDate">
    <vt:lpwstr>2025-09-17T13:02:21.2624819+02:00</vt:lpwstr>
  </property>
  <property fmtid="{D5CDD505-2E9C-101B-9397-08002B2CF9AE}" pid="5" name="MFClassifiedBySID">
    <vt:lpwstr>UxC4dwLulzfINJ8nQH+xvX5LNGipWa4BRSZhPgxsCvm42mrIC/DSDv0ggS+FjUN/2v1BBotkLlY5aAiEhoi6uamaQfbiYFaRYLh53b2imMfaWdzbWnJfQInsp0rdiv/4</vt:lpwstr>
  </property>
  <property fmtid="{D5CDD505-2E9C-101B-9397-08002B2CF9AE}" pid="6" name="MFGRNItemId">
    <vt:lpwstr>GRN-8210ae96-66c9-438c-b9c9-ac3347da6b3e</vt:lpwstr>
  </property>
  <property fmtid="{D5CDD505-2E9C-101B-9397-08002B2CF9AE}" pid="7" name="MFHash">
    <vt:lpwstr>3QkULVWnsAtITjvloM5QnGBM6sdRu6xjH8z6MMmy/UE=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